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D6" w:rsidRDefault="00EF4A7E">
      <w:pPr>
        <w:spacing w:before="42" w:line="539" w:lineRule="exact"/>
        <w:ind w:left="220"/>
        <w:rPr>
          <w:rFonts w:ascii="Garamond"/>
          <w:b/>
          <w:sz w:val="48"/>
        </w:rPr>
      </w:pPr>
      <w:r>
        <w:rPr>
          <w:rFonts w:ascii="Garamond"/>
          <w:b/>
          <w:color w:val="126188"/>
          <w:spacing w:val="4"/>
          <w:sz w:val="48"/>
        </w:rPr>
        <w:t xml:space="preserve">2017-2018 </w:t>
      </w:r>
      <w:r>
        <w:rPr>
          <w:rFonts w:ascii="Garamond"/>
          <w:b/>
          <w:color w:val="126188"/>
          <w:spacing w:val="3"/>
          <w:sz w:val="48"/>
        </w:rPr>
        <w:t xml:space="preserve">Colorado HOSA Details </w:t>
      </w:r>
      <w:r>
        <w:rPr>
          <w:rFonts w:ascii="Garamond"/>
          <w:b/>
          <w:color w:val="126188"/>
          <w:sz w:val="48"/>
        </w:rPr>
        <w:t>&amp;</w:t>
      </w:r>
      <w:r>
        <w:rPr>
          <w:rFonts w:ascii="Garamond"/>
          <w:b/>
          <w:color w:val="126188"/>
          <w:spacing w:val="56"/>
          <w:sz w:val="48"/>
        </w:rPr>
        <w:t xml:space="preserve"> </w:t>
      </w:r>
      <w:r>
        <w:rPr>
          <w:rFonts w:ascii="Garamond"/>
          <w:b/>
          <w:color w:val="126188"/>
          <w:spacing w:val="3"/>
          <w:sz w:val="48"/>
        </w:rPr>
        <w:t>Deadlines</w:t>
      </w:r>
    </w:p>
    <w:p w:rsidR="000824D6" w:rsidRDefault="00EF4A7E">
      <w:pPr>
        <w:spacing w:line="404" w:lineRule="exact"/>
        <w:ind w:left="220"/>
        <w:rPr>
          <w:rFonts w:ascii="Garamond"/>
          <w:b/>
          <w:sz w:val="36"/>
        </w:rPr>
      </w:pPr>
      <w:bookmarkStart w:id="0" w:name="State_Dates_for_Registration_and_Payment"/>
      <w:bookmarkEnd w:id="0"/>
      <w:r>
        <w:rPr>
          <w:rFonts w:ascii="Garamond"/>
          <w:b/>
          <w:color w:val="841622"/>
          <w:sz w:val="36"/>
        </w:rPr>
        <w:t>State Dates for Registration and Payments (Subject to Change)</w:t>
      </w:r>
    </w:p>
    <w:p w:rsidR="000824D6" w:rsidRDefault="00EF4A7E">
      <w:pPr>
        <w:pStyle w:val="BodyText"/>
        <w:spacing w:after="41"/>
        <w:ind w:left="220" w:firstLine="0"/>
      </w:pPr>
      <w:r>
        <w:t xml:space="preserve">We recommend making your own schedule of due dates and deadlines off of ours. 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7563"/>
      </w:tblGrid>
      <w:tr w:rsidR="000824D6">
        <w:trPr>
          <w:trHeight w:hRule="exact" w:val="340"/>
        </w:trPr>
        <w:tc>
          <w:tcPr>
            <w:tcW w:w="3622" w:type="dxa"/>
          </w:tcPr>
          <w:p w:rsidR="000824D6" w:rsidRDefault="00EF4A7E">
            <w:pPr>
              <w:pStyle w:val="TableParagraph"/>
              <w:ind w:left="0" w:right="10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DATE/DEADLINE</w:t>
            </w:r>
          </w:p>
        </w:tc>
        <w:tc>
          <w:tcPr>
            <w:tcW w:w="7563" w:type="dxa"/>
          </w:tcPr>
          <w:p w:rsidR="000824D6" w:rsidRDefault="00EF4A7E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 xml:space="preserve">EVENT </w:t>
            </w:r>
            <w:r>
              <w:rPr>
                <w:b/>
                <w:color w:val="0431FF"/>
              </w:rPr>
              <w:t>(Removed Events in the Past)</w:t>
            </w:r>
          </w:p>
        </w:tc>
      </w:tr>
      <w:tr w:rsidR="000824D6">
        <w:trPr>
          <w:trHeight w:hRule="exact" w:val="1085"/>
        </w:trPr>
        <w:tc>
          <w:tcPr>
            <w:tcW w:w="3622" w:type="dxa"/>
          </w:tcPr>
          <w:p w:rsidR="000824D6" w:rsidRDefault="00BE39A9" w:rsidP="00BE39A9">
            <w:pPr>
              <w:pStyle w:val="TableParagraph"/>
              <w:ind w:left="0" w:right="107"/>
              <w:jc w:val="right"/>
              <w:rPr>
                <w:b/>
                <w:sz w:val="21"/>
              </w:rPr>
            </w:pPr>
            <w:r>
              <w:rPr>
                <w:b/>
                <w:sz w:val="21"/>
                <w:highlight w:val="yellow"/>
              </w:rPr>
              <w:t>January 26</w:t>
            </w:r>
            <w:r w:rsidR="00EF4A7E" w:rsidRPr="00BE39A9">
              <w:rPr>
                <w:b/>
                <w:sz w:val="21"/>
                <w:highlight w:val="yellow"/>
              </w:rPr>
              <w:t>, 201</w:t>
            </w:r>
            <w:r w:rsidRPr="00BE39A9">
              <w:rPr>
                <w:b/>
                <w:sz w:val="21"/>
                <w:highlight w:val="yellow"/>
              </w:rPr>
              <w:t>8</w:t>
            </w:r>
          </w:p>
        </w:tc>
        <w:tc>
          <w:tcPr>
            <w:tcW w:w="7563" w:type="dxa"/>
          </w:tcPr>
          <w:p w:rsidR="000824D6" w:rsidRDefault="00EF4A7E">
            <w:pPr>
              <w:pStyle w:val="TableParagraph"/>
            </w:pPr>
            <w:r>
              <w:rPr>
                <w:b/>
              </w:rPr>
              <w:t>Deadline: Application for Following Awards and Positions</w:t>
            </w:r>
            <w:r>
              <w:t>:</w:t>
            </w:r>
          </w:p>
          <w:p w:rsidR="000824D6" w:rsidRDefault="00EF4A7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1"/>
              <w:ind w:right="0"/>
            </w:pPr>
            <w:r>
              <w:t>2018-2019 State Officer Candidate</w:t>
            </w:r>
            <w:r>
              <w:rPr>
                <w:spacing w:val="-23"/>
              </w:rPr>
              <w:t xml:space="preserve"> </w:t>
            </w:r>
            <w:r>
              <w:t>Applications</w:t>
            </w:r>
          </w:p>
          <w:p w:rsidR="000824D6" w:rsidRDefault="00EF4A7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before="1" w:line="267" w:lineRule="exact"/>
              <w:ind w:right="0"/>
            </w:pPr>
            <w:r>
              <w:t>2018 SLC Scholarship</w:t>
            </w:r>
            <w:r>
              <w:rPr>
                <w:spacing w:val="-21"/>
              </w:rPr>
              <w:t xml:space="preserve"> </w:t>
            </w:r>
            <w:r>
              <w:t>Applications</w:t>
            </w:r>
          </w:p>
          <w:p w:rsidR="000824D6" w:rsidRDefault="00EF4A7E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line="267" w:lineRule="exact"/>
              <w:ind w:right="0"/>
            </w:pPr>
            <w:r>
              <w:t>2017-2018 Advisor of the</w:t>
            </w:r>
            <w:r>
              <w:rPr>
                <w:spacing w:val="-16"/>
              </w:rPr>
              <w:t xml:space="preserve"> </w:t>
            </w:r>
            <w:r>
              <w:t>Year</w:t>
            </w:r>
          </w:p>
          <w:p w:rsidR="00BE39A9" w:rsidRDefault="00BE39A9" w:rsidP="00BE39A9">
            <w:pPr>
              <w:pStyle w:val="TableParagraph"/>
              <w:tabs>
                <w:tab w:val="left" w:pos="1186"/>
              </w:tabs>
              <w:spacing w:line="267" w:lineRule="exact"/>
              <w:ind w:right="0"/>
            </w:pPr>
          </w:p>
          <w:p w:rsidR="00BE39A9" w:rsidRDefault="00BE39A9" w:rsidP="00BE39A9">
            <w:pPr>
              <w:pStyle w:val="TableParagraph"/>
              <w:tabs>
                <w:tab w:val="left" w:pos="1186"/>
              </w:tabs>
              <w:spacing w:line="267" w:lineRule="exact"/>
              <w:ind w:right="0"/>
            </w:pPr>
          </w:p>
          <w:p w:rsidR="00BE39A9" w:rsidRDefault="00BE39A9">
            <w:pPr>
              <w:pStyle w:val="TableParagraph"/>
              <w:numPr>
                <w:ilvl w:val="0"/>
                <w:numId w:val="6"/>
              </w:numPr>
              <w:tabs>
                <w:tab w:val="left" w:pos="1186"/>
              </w:tabs>
              <w:spacing w:line="267" w:lineRule="exact"/>
              <w:ind w:right="0"/>
            </w:pPr>
          </w:p>
        </w:tc>
      </w:tr>
      <w:tr w:rsidR="000824D6">
        <w:trPr>
          <w:trHeight w:hRule="exact" w:val="856"/>
        </w:trPr>
        <w:tc>
          <w:tcPr>
            <w:tcW w:w="3622" w:type="dxa"/>
          </w:tcPr>
          <w:p w:rsidR="000824D6" w:rsidRDefault="00EF4A7E">
            <w:pPr>
              <w:pStyle w:val="TableParagraph"/>
              <w:ind w:left="0" w:right="106"/>
              <w:jc w:val="right"/>
              <w:rPr>
                <w:b/>
                <w:sz w:val="21"/>
              </w:rPr>
            </w:pPr>
            <w:r>
              <w:rPr>
                <w:b/>
                <w:color w:val="0431FF"/>
                <w:sz w:val="21"/>
              </w:rPr>
              <w:t>January 26</w:t>
            </w:r>
            <w:r>
              <w:rPr>
                <w:b/>
                <w:color w:val="0431FF"/>
                <w:sz w:val="21"/>
              </w:rPr>
              <w:t>, 2018</w:t>
            </w:r>
          </w:p>
        </w:tc>
        <w:tc>
          <w:tcPr>
            <w:tcW w:w="7563" w:type="dxa"/>
          </w:tcPr>
          <w:p w:rsidR="000824D6" w:rsidRDefault="00EF4A7E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</w:rPr>
              <w:t>Dea</w:t>
            </w:r>
            <w:r>
              <w:rPr>
                <w:b/>
              </w:rPr>
              <w:t>dline: Final Day to Register for SLC</w:t>
            </w:r>
            <w:bookmarkStart w:id="1" w:name="_GoBack"/>
            <w:bookmarkEnd w:id="1"/>
          </w:p>
          <w:p w:rsidR="000824D6" w:rsidRDefault="00EF4A7E">
            <w:pPr>
              <w:pStyle w:val="TableParagraph"/>
              <w:tabs>
                <w:tab w:val="left" w:pos="1185"/>
              </w:tabs>
              <w:ind w:left="1185" w:right="453" w:hanging="360"/>
            </w:pPr>
            <w:r>
              <w:t>-</w:t>
            </w:r>
            <w:r>
              <w:tab/>
              <w:t>Online Registration Complete ($115 per attendee),</w:t>
            </w:r>
            <w:r>
              <w:rPr>
                <w:spacing w:val="-18"/>
              </w:rPr>
              <w:t xml:space="preserve"> </w:t>
            </w:r>
            <w:r>
              <w:t>Housing</w:t>
            </w:r>
            <w:r>
              <w:rPr>
                <w:spacing w:val="-3"/>
              </w:rPr>
              <w:t xml:space="preserve"> </w:t>
            </w:r>
            <w:r>
              <w:t>Forms Complete and submitted to hotel and</w:t>
            </w:r>
            <w:r>
              <w:rPr>
                <w:spacing w:val="-17"/>
              </w:rPr>
              <w:t xml:space="preserve"> </w:t>
            </w:r>
            <w:hyperlink r:id="rId8">
              <w:r>
                <w:rPr>
                  <w:color w:val="0000FF"/>
                  <w:u w:val="single" w:color="0000FF"/>
                </w:rPr>
                <w:t>coloradohosa@gmail.com</w:t>
              </w:r>
            </w:hyperlink>
          </w:p>
        </w:tc>
      </w:tr>
      <w:tr w:rsidR="000824D6">
        <w:trPr>
          <w:trHeight w:hRule="exact" w:val="3501"/>
        </w:trPr>
        <w:tc>
          <w:tcPr>
            <w:tcW w:w="3622" w:type="dxa"/>
          </w:tcPr>
          <w:p w:rsidR="000824D6" w:rsidRDefault="00EF4A7E">
            <w:pPr>
              <w:pStyle w:val="TableParagraph"/>
              <w:ind w:left="0" w:right="1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February 8, 2018</w:t>
            </w:r>
          </w:p>
        </w:tc>
        <w:tc>
          <w:tcPr>
            <w:tcW w:w="7563" w:type="dxa"/>
          </w:tcPr>
          <w:p w:rsidR="000824D6" w:rsidRDefault="00BE39A9">
            <w:pPr>
              <w:pStyle w:val="TableParagraph"/>
              <w:spacing w:line="267" w:lineRule="exact"/>
              <w:rPr>
                <w:b/>
              </w:rPr>
            </w:pPr>
            <w:r w:rsidRPr="00BE39A9">
              <w:rPr>
                <w:b/>
                <w:shd w:val="clear" w:color="auto" w:fill="FFFF00"/>
              </w:rPr>
              <w:t>Deadline Day!</w:t>
            </w:r>
          </w:p>
          <w:p w:rsidR="000824D6" w:rsidRDefault="00EF4A7E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ind w:right="142"/>
            </w:pPr>
            <w:r>
              <w:t>HOSA Activity Tracking System (HATS) events must be uploaded:</w:t>
            </w:r>
            <w:r>
              <w:rPr>
                <w:spacing w:val="-23"/>
              </w:rPr>
              <w:t xml:space="preserve"> </w:t>
            </w:r>
            <w:r>
              <w:t>MRC Volunteer Recognition, National Service Project, Barbara James Information</w:t>
            </w:r>
          </w:p>
          <w:p w:rsidR="000824D6" w:rsidRDefault="00EF4A7E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before="1"/>
              <w:ind w:right="419"/>
              <w:rPr>
                <w:color w:val="333333"/>
              </w:rPr>
            </w:pPr>
            <w:r>
              <w:rPr>
                <w:color w:val="333333"/>
              </w:rPr>
              <w:t>STEM PREMIER items must be uploaded: Job Seeking Skills, Researched Persuasive Writing and Speaking, Public Service Announcement, Clinical Specialty, Health Career Photography</w:t>
            </w:r>
            <w:r w:rsidR="00BE39A9">
              <w:rPr>
                <w:color w:val="333333"/>
              </w:rPr>
              <w:t>, Medical Innovation</w:t>
            </w:r>
            <w:r>
              <w:rPr>
                <w:color w:val="333333"/>
              </w:rPr>
              <w:t>,</w:t>
            </w:r>
            <w:r>
              <w:rPr>
                <w:color w:val="333333"/>
                <w:spacing w:val="-25"/>
              </w:rPr>
              <w:t xml:space="preserve"> </w:t>
            </w:r>
            <w:r>
              <w:rPr>
                <w:color w:val="333333"/>
              </w:rPr>
              <w:t>and MRC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Partnership.</w:t>
            </w:r>
          </w:p>
          <w:p w:rsidR="000824D6" w:rsidRDefault="00EF4A7E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line="242" w:lineRule="auto"/>
              <w:ind w:right="592"/>
              <w:rPr>
                <w:color w:val="333333"/>
              </w:rPr>
            </w:pPr>
            <w:r>
              <w:rPr>
                <w:color w:val="333333"/>
              </w:rPr>
              <w:t>Drop off/Mail All Outstanding HOSA Chapter Books, HOSA Hap</w:t>
            </w:r>
            <w:r>
              <w:rPr>
                <w:color w:val="333333"/>
              </w:rPr>
              <w:t>penings, Outstanding Colorado State Achievement,</w:t>
            </w:r>
            <w:r>
              <w:rPr>
                <w:color w:val="333333"/>
                <w:spacing w:val="-28"/>
              </w:rPr>
              <w:t xml:space="preserve"> </w:t>
            </w:r>
            <w:r>
              <w:rPr>
                <w:color w:val="333333"/>
              </w:rPr>
              <w:t>Colorado HOSA Pin</w:t>
            </w:r>
            <w:r>
              <w:rPr>
                <w:color w:val="333333"/>
                <w:spacing w:val="-12"/>
              </w:rPr>
              <w:t xml:space="preserve"> </w:t>
            </w:r>
            <w:r>
              <w:rPr>
                <w:color w:val="333333"/>
              </w:rPr>
              <w:t>Design</w:t>
            </w:r>
          </w:p>
          <w:p w:rsidR="000824D6" w:rsidRDefault="00EF4A7E">
            <w:pPr>
              <w:pStyle w:val="TableParagraph"/>
              <w:numPr>
                <w:ilvl w:val="0"/>
                <w:numId w:val="5"/>
              </w:numPr>
              <w:tabs>
                <w:tab w:val="left" w:pos="1186"/>
              </w:tabs>
              <w:spacing w:before="1" w:line="237" w:lineRule="auto"/>
              <w:ind w:right="500"/>
              <w:rPr>
                <w:color w:val="333333"/>
              </w:rPr>
            </w:pPr>
            <w:r>
              <w:rPr>
                <w:color w:val="333333"/>
              </w:rPr>
              <w:t>Chapter Certification Submitted (Student Code of Conduct &amp; MRF Forms are in your hands and</w:t>
            </w:r>
            <w:r>
              <w:rPr>
                <w:color w:val="333333"/>
                <w:spacing w:val="-16"/>
              </w:rPr>
              <w:t xml:space="preserve"> </w:t>
            </w:r>
            <w:r>
              <w:rPr>
                <w:color w:val="333333"/>
              </w:rPr>
              <w:t>complete)</w:t>
            </w:r>
          </w:p>
        </w:tc>
      </w:tr>
      <w:tr w:rsidR="000824D6">
        <w:trPr>
          <w:trHeight w:hRule="exact" w:val="1406"/>
        </w:trPr>
        <w:tc>
          <w:tcPr>
            <w:tcW w:w="3622" w:type="dxa"/>
          </w:tcPr>
          <w:p w:rsidR="000824D6" w:rsidRDefault="00EF4A7E">
            <w:pPr>
              <w:pStyle w:val="TableParagraph"/>
              <w:ind w:left="0" w:right="108"/>
              <w:jc w:val="right"/>
              <w:rPr>
                <w:sz w:val="21"/>
              </w:rPr>
            </w:pPr>
            <w:r>
              <w:rPr>
                <w:sz w:val="21"/>
              </w:rPr>
              <w:t>February 16, 2018</w:t>
            </w:r>
          </w:p>
        </w:tc>
        <w:tc>
          <w:tcPr>
            <w:tcW w:w="7563" w:type="dxa"/>
          </w:tcPr>
          <w:p w:rsidR="000824D6" w:rsidRDefault="00EF4A7E">
            <w:pPr>
              <w:pStyle w:val="TableParagraph"/>
            </w:pPr>
            <w:r>
              <w:rPr>
                <w:shd w:val="clear" w:color="auto" w:fill="00FF00"/>
              </w:rPr>
              <w:t>Deadline: $115, SLC Payment due to Colorado HOSA</w:t>
            </w:r>
          </w:p>
          <w:p w:rsidR="000824D6" w:rsidRDefault="00EF4A7E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" w:line="267" w:lineRule="exact"/>
              <w:ind w:right="0" w:firstLine="0"/>
            </w:pPr>
            <w:r>
              <w:t>Checks made payable to Colorado</w:t>
            </w:r>
            <w:r>
              <w:rPr>
                <w:spacing w:val="-14"/>
              </w:rPr>
              <w:t xml:space="preserve"> </w:t>
            </w:r>
            <w:r>
              <w:t>HOSA</w:t>
            </w:r>
          </w:p>
          <w:p w:rsidR="000824D6" w:rsidRDefault="00EF4A7E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ind w:right="123" w:firstLine="0"/>
            </w:pPr>
            <w:r>
              <w:t>Credit Card Payment permitted with 4% convenience fee added. Notify Colorado HOSA as soon as you have completed registration and we will send you an updated</w:t>
            </w:r>
            <w:r>
              <w:rPr>
                <w:spacing w:val="-6"/>
              </w:rPr>
              <w:t xml:space="preserve"> </w:t>
            </w:r>
            <w:r>
              <w:t>invoice.</w:t>
            </w:r>
          </w:p>
        </w:tc>
      </w:tr>
      <w:tr w:rsidR="000824D6">
        <w:trPr>
          <w:trHeight w:hRule="exact" w:val="1946"/>
        </w:trPr>
        <w:tc>
          <w:tcPr>
            <w:tcW w:w="3622" w:type="dxa"/>
          </w:tcPr>
          <w:p w:rsidR="000824D6" w:rsidRDefault="00EF4A7E">
            <w:pPr>
              <w:pStyle w:val="TableParagraph"/>
              <w:spacing w:line="256" w:lineRule="exact"/>
              <w:ind w:left="680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Thursday, February 22 (8 AM) to</w:t>
            </w:r>
          </w:p>
          <w:p w:rsidR="000824D6" w:rsidRDefault="00EF4A7E">
            <w:pPr>
              <w:pStyle w:val="TableParagraph"/>
              <w:spacing w:line="256" w:lineRule="exact"/>
              <w:ind w:left="95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Saturday, February 24 (1 PM)</w:t>
            </w:r>
          </w:p>
        </w:tc>
        <w:tc>
          <w:tcPr>
            <w:tcW w:w="7563" w:type="dxa"/>
          </w:tcPr>
          <w:p w:rsidR="000824D6" w:rsidRDefault="00EF4A7E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  <w:shd w:val="clear" w:color="auto" w:fill="FFFF00"/>
              </w:rPr>
              <w:t>Colorado HOSA State Leadership Conference, Denver, Renaissance-Stapleton</w:t>
            </w:r>
          </w:p>
          <w:p w:rsidR="000824D6" w:rsidRDefault="00EF4A7E">
            <w:pPr>
              <w:pStyle w:val="TableParagraph"/>
              <w:numPr>
                <w:ilvl w:val="0"/>
                <w:numId w:val="3"/>
              </w:numPr>
              <w:tabs>
                <w:tab w:val="left" w:pos="886"/>
              </w:tabs>
              <w:ind w:right="697"/>
            </w:pPr>
            <w:r>
              <w:t>Conference Registration includes Recognition Session Dinner and</w:t>
            </w:r>
            <w:r>
              <w:rPr>
                <w:spacing w:val="-28"/>
              </w:rPr>
              <w:t xml:space="preserve"> </w:t>
            </w:r>
            <w:r>
              <w:t>1 Conference</w:t>
            </w:r>
            <w:r>
              <w:rPr>
                <w:spacing w:val="-10"/>
              </w:rPr>
              <w:t xml:space="preserve"> </w:t>
            </w:r>
            <w:r>
              <w:t>T-Shirt</w:t>
            </w:r>
          </w:p>
          <w:p w:rsidR="000824D6" w:rsidRDefault="00EF4A7E">
            <w:pPr>
              <w:pStyle w:val="TableParagraph"/>
              <w:numPr>
                <w:ilvl w:val="0"/>
                <w:numId w:val="3"/>
              </w:numPr>
              <w:tabs>
                <w:tab w:val="left" w:pos="886"/>
              </w:tabs>
              <w:spacing w:before="1"/>
              <w:ind w:right="0"/>
            </w:pPr>
            <w:r>
              <w:t>Hotel Room Rate includes daily hot Continental</w:t>
            </w:r>
            <w:r>
              <w:rPr>
                <w:spacing w:val="-23"/>
              </w:rPr>
              <w:t xml:space="preserve"> </w:t>
            </w:r>
            <w:r>
              <w:t>Breakfast</w:t>
            </w:r>
          </w:p>
          <w:p w:rsidR="000824D6" w:rsidRDefault="00EF4A7E">
            <w:pPr>
              <w:pStyle w:val="TableParagraph"/>
              <w:numPr>
                <w:ilvl w:val="0"/>
                <w:numId w:val="3"/>
              </w:numPr>
              <w:tabs>
                <w:tab w:val="left" w:pos="886"/>
              </w:tabs>
              <w:spacing w:before="3" w:line="237" w:lineRule="auto"/>
              <w:ind w:right="163"/>
            </w:pPr>
            <w:r>
              <w:t>All Conference Attendees must stay at des</w:t>
            </w:r>
            <w:r>
              <w:t>ignated hotel on Thursday</w:t>
            </w:r>
            <w:r>
              <w:rPr>
                <w:spacing w:val="-29"/>
              </w:rPr>
              <w:t xml:space="preserve"> </w:t>
            </w:r>
            <w:r>
              <w:t>and Friday Night of</w:t>
            </w:r>
            <w:r>
              <w:rPr>
                <w:spacing w:val="-12"/>
              </w:rPr>
              <w:t xml:space="preserve"> </w:t>
            </w:r>
            <w:r>
              <w:t>conference.</w:t>
            </w:r>
          </w:p>
          <w:p w:rsidR="000824D6" w:rsidRDefault="00EF4A7E">
            <w:pPr>
              <w:pStyle w:val="TableParagraph"/>
              <w:numPr>
                <w:ilvl w:val="0"/>
                <w:numId w:val="3"/>
              </w:numPr>
              <w:tabs>
                <w:tab w:val="left" w:pos="886"/>
              </w:tabs>
              <w:spacing w:before="2"/>
              <w:ind w:right="0"/>
            </w:pPr>
            <w:r>
              <w:t>Some events are off-site, be prepared with</w:t>
            </w:r>
            <w:r>
              <w:rPr>
                <w:spacing w:val="-24"/>
              </w:rPr>
              <w:t xml:space="preserve"> </w:t>
            </w:r>
            <w:r>
              <w:t>snacks.</w:t>
            </w:r>
          </w:p>
        </w:tc>
      </w:tr>
      <w:tr w:rsidR="000824D6">
        <w:trPr>
          <w:trHeight w:hRule="exact" w:val="815"/>
        </w:trPr>
        <w:tc>
          <w:tcPr>
            <w:tcW w:w="3622" w:type="dxa"/>
          </w:tcPr>
          <w:p w:rsidR="000824D6" w:rsidRDefault="00EF4A7E">
            <w:pPr>
              <w:pStyle w:val="TableParagraph"/>
              <w:ind w:left="0" w:right="108"/>
              <w:jc w:val="right"/>
              <w:rPr>
                <w:sz w:val="21"/>
              </w:rPr>
            </w:pPr>
            <w:r>
              <w:rPr>
                <w:sz w:val="21"/>
              </w:rPr>
              <w:t>March 31, 2018</w:t>
            </w:r>
          </w:p>
        </w:tc>
        <w:tc>
          <w:tcPr>
            <w:tcW w:w="7563" w:type="dxa"/>
          </w:tcPr>
          <w:p w:rsidR="000824D6" w:rsidRDefault="00EF4A7E">
            <w:pPr>
              <w:pStyle w:val="TableParagraph"/>
              <w:spacing w:line="267" w:lineRule="exact"/>
            </w:pPr>
            <w:r>
              <w:t>Deadline: ILC Commitment Letters Submitted via e-mail</w:t>
            </w:r>
          </w:p>
          <w:p w:rsidR="000824D6" w:rsidRDefault="00EF4A7E">
            <w:pPr>
              <w:pStyle w:val="TableParagraph"/>
              <w:ind w:right="55"/>
            </w:pPr>
            <w:r>
              <w:t>This means your chapter is committed to sending the qualifying individuals to ILC. If not, we open the opportunity up to the next awarded competitor in line.</w:t>
            </w:r>
          </w:p>
        </w:tc>
      </w:tr>
      <w:tr w:rsidR="000824D6">
        <w:trPr>
          <w:trHeight w:hRule="exact" w:val="1671"/>
        </w:trPr>
        <w:tc>
          <w:tcPr>
            <w:tcW w:w="3622" w:type="dxa"/>
          </w:tcPr>
          <w:p w:rsidR="000824D6" w:rsidRDefault="00EF4A7E">
            <w:pPr>
              <w:pStyle w:val="TableParagraph"/>
              <w:ind w:left="0" w:right="107"/>
              <w:jc w:val="right"/>
              <w:rPr>
                <w:sz w:val="21"/>
              </w:rPr>
            </w:pPr>
            <w:r>
              <w:rPr>
                <w:sz w:val="21"/>
              </w:rPr>
              <w:t>May 1, 2018</w:t>
            </w:r>
          </w:p>
        </w:tc>
        <w:tc>
          <w:tcPr>
            <w:tcW w:w="7563" w:type="dxa"/>
          </w:tcPr>
          <w:p w:rsidR="000824D6" w:rsidRDefault="00EF4A7E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Deadline: Online ILC Registration completed</w:t>
            </w:r>
          </w:p>
          <w:p w:rsidR="000824D6" w:rsidRDefault="00EF4A7E">
            <w:pPr>
              <w:pStyle w:val="TableParagraph"/>
              <w:spacing w:line="267" w:lineRule="exact"/>
            </w:pPr>
            <w:r>
              <w:t>Recognition Information Updated</w:t>
            </w:r>
          </w:p>
          <w:p w:rsidR="000824D6" w:rsidRDefault="00EF4A7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80" w:lineRule="exact"/>
              <w:ind w:right="0"/>
            </w:pPr>
            <w:r>
              <w:t>Entered in HATS: Confirm any new Barbara James</w:t>
            </w:r>
            <w:r>
              <w:rPr>
                <w:spacing w:val="-18"/>
              </w:rPr>
              <w:t xml:space="preserve"> </w:t>
            </w:r>
            <w:r>
              <w:t>Hours</w:t>
            </w:r>
          </w:p>
          <w:p w:rsidR="000824D6" w:rsidRDefault="00EF4A7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80" w:lineRule="exact"/>
              <w:ind w:right="0"/>
            </w:pPr>
            <w:r>
              <w:t>Entered in HATS: Confirm any new National Service Project</w:t>
            </w:r>
            <w:r>
              <w:rPr>
                <w:spacing w:val="-32"/>
              </w:rPr>
              <w:t xml:space="preserve"> </w:t>
            </w:r>
            <w:r>
              <w:t>Hours/$</w:t>
            </w:r>
          </w:p>
          <w:p w:rsidR="000824D6" w:rsidRDefault="00EF4A7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0"/>
            </w:pPr>
            <w:r>
              <w:t>Entered in HATS: Confirm any new MRC Recognition</w:t>
            </w:r>
            <w:r>
              <w:rPr>
                <w:spacing w:val="-21"/>
              </w:rPr>
              <w:t xml:space="preserve"> </w:t>
            </w:r>
            <w:r>
              <w:t>Hours</w:t>
            </w:r>
          </w:p>
          <w:p w:rsidR="000824D6" w:rsidRDefault="00EF4A7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4"/>
              <w:ind w:right="0"/>
            </w:pPr>
            <w:r>
              <w:t xml:space="preserve">Any new STEMPREMIER ITEMS UPLOADED </w:t>
            </w:r>
            <w:r>
              <w:rPr>
                <w:spacing w:val="2"/>
              </w:rPr>
              <w:t xml:space="preserve">BY </w:t>
            </w:r>
            <w:r>
              <w:t>DATE IN</w:t>
            </w:r>
            <w:r>
              <w:rPr>
                <w:spacing w:val="-28"/>
              </w:rPr>
              <w:t xml:space="preserve"> </w:t>
            </w:r>
            <w:r>
              <w:t>GUIDELINES</w:t>
            </w:r>
          </w:p>
        </w:tc>
      </w:tr>
      <w:tr w:rsidR="000824D6">
        <w:trPr>
          <w:trHeight w:hRule="exact" w:val="545"/>
        </w:trPr>
        <w:tc>
          <w:tcPr>
            <w:tcW w:w="3622" w:type="dxa"/>
          </w:tcPr>
          <w:p w:rsidR="000824D6" w:rsidRDefault="00EF4A7E">
            <w:pPr>
              <w:pStyle w:val="TableParagraph"/>
              <w:ind w:left="0" w:right="107"/>
              <w:jc w:val="right"/>
              <w:rPr>
                <w:sz w:val="21"/>
              </w:rPr>
            </w:pPr>
            <w:r>
              <w:rPr>
                <w:sz w:val="21"/>
              </w:rPr>
              <w:t>May 15, 2018</w:t>
            </w:r>
          </w:p>
        </w:tc>
        <w:tc>
          <w:tcPr>
            <w:tcW w:w="7563" w:type="dxa"/>
          </w:tcPr>
          <w:p w:rsidR="000824D6" w:rsidRDefault="00EF4A7E">
            <w:pPr>
              <w:pStyle w:val="TableParagraph"/>
              <w:spacing w:line="264" w:lineRule="exact"/>
            </w:pPr>
            <w:r>
              <w:rPr>
                <w:shd w:val="clear" w:color="auto" w:fill="00FF00"/>
              </w:rPr>
              <w:t>Deadline: $110, ILC Payment due to Colorado HOSA</w:t>
            </w:r>
          </w:p>
          <w:p w:rsidR="000824D6" w:rsidRDefault="00EF4A7E">
            <w:pPr>
              <w:pStyle w:val="TableParagraph"/>
              <w:tabs>
                <w:tab w:val="left" w:pos="885"/>
              </w:tabs>
              <w:spacing w:before="2"/>
              <w:ind w:left="465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includes 10 trading pins &amp; glow</w:t>
            </w:r>
            <w:r>
              <w:rPr>
                <w:spacing w:val="-19"/>
              </w:rPr>
              <w:t xml:space="preserve"> </w:t>
            </w:r>
            <w:r>
              <w:t>item</w:t>
            </w:r>
          </w:p>
        </w:tc>
      </w:tr>
      <w:tr w:rsidR="000824D6">
        <w:trPr>
          <w:trHeight w:hRule="exact" w:val="815"/>
        </w:trPr>
        <w:tc>
          <w:tcPr>
            <w:tcW w:w="3622" w:type="dxa"/>
          </w:tcPr>
          <w:p w:rsidR="000824D6" w:rsidRDefault="00EF4A7E">
            <w:pPr>
              <w:pStyle w:val="TableParagraph"/>
              <w:ind w:left="0" w:right="1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June 27-30, 2018</w:t>
            </w:r>
          </w:p>
        </w:tc>
        <w:tc>
          <w:tcPr>
            <w:tcW w:w="7563" w:type="dxa"/>
          </w:tcPr>
          <w:p w:rsidR="000824D6" w:rsidRDefault="00EF4A7E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shd w:val="clear" w:color="auto" w:fill="FFFF00"/>
              </w:rPr>
              <w:t>2018 International Leadership Conference</w:t>
            </w:r>
          </w:p>
          <w:p w:rsidR="000824D6" w:rsidRDefault="00EF4A7E">
            <w:pPr>
              <w:pStyle w:val="TableParagraph"/>
              <w:spacing w:line="267" w:lineRule="exact"/>
            </w:pPr>
            <w:r>
              <w:t>Dallas Convention Center, Dallas, TX</w:t>
            </w:r>
          </w:p>
          <w:p w:rsidR="000824D6" w:rsidRDefault="00EF4A7E">
            <w:pPr>
              <w:pStyle w:val="TableParagraph"/>
              <w:spacing w:before="1"/>
              <w:rPr>
                <w:i/>
              </w:rPr>
            </w:pPr>
            <w:r>
              <w:rPr>
                <w:i/>
                <w:color w:val="FF0000"/>
              </w:rPr>
              <w:t>MUST BE ON-SITE BY WEDNESDAY, 6/27, FOR REGISTRATION FROM 8AM-1PM</w:t>
            </w:r>
          </w:p>
        </w:tc>
      </w:tr>
    </w:tbl>
    <w:p w:rsidR="000824D6" w:rsidRDefault="00EF4A7E">
      <w:pPr>
        <w:spacing w:before="3"/>
        <w:ind w:left="220"/>
        <w:rPr>
          <w:b/>
          <w:sz w:val="28"/>
        </w:rPr>
      </w:pPr>
      <w:r>
        <w:rPr>
          <w:b/>
          <w:sz w:val="28"/>
        </w:rPr>
        <w:t>2017-2018 GENERAL UPDATES</w:t>
      </w:r>
    </w:p>
    <w:p w:rsidR="000824D6" w:rsidRDefault="00EF4A7E">
      <w:pPr>
        <w:pStyle w:val="ListParagraph"/>
        <w:numPr>
          <w:ilvl w:val="0"/>
          <w:numId w:val="1"/>
        </w:numPr>
        <w:tabs>
          <w:tab w:val="left" w:pos="1001"/>
        </w:tabs>
        <w:spacing w:before="50"/>
      </w:pPr>
      <w:r>
        <w:t>Changes to number of</w:t>
      </w:r>
      <w:r>
        <w:rPr>
          <w:spacing w:val="-36"/>
        </w:rPr>
        <w:t xml:space="preserve"> </w:t>
      </w:r>
      <w:r>
        <w:t>entries per CHAPTER for Competitive Events.</w:t>
      </w:r>
    </w:p>
    <w:p w:rsidR="000824D6" w:rsidRDefault="00EF4A7E">
      <w:pPr>
        <w:pStyle w:val="ListParagraph"/>
        <w:numPr>
          <w:ilvl w:val="0"/>
          <w:numId w:val="1"/>
        </w:numPr>
        <w:tabs>
          <w:tab w:val="left" w:pos="1001"/>
        </w:tabs>
        <w:spacing w:before="42" w:line="273" w:lineRule="auto"/>
        <w:ind w:right="495"/>
      </w:pPr>
      <w:r>
        <w:t>Online</w:t>
      </w:r>
      <w:r>
        <w:rPr>
          <w:spacing w:val="-3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Issues Exam and All Knowledge Tests, Medical Math, Medical</w:t>
      </w:r>
      <w:r>
        <w:t xml:space="preserve"> Reading, Dental Terminology, and Medical</w:t>
      </w:r>
      <w:r>
        <w:rPr>
          <w:spacing w:val="-34"/>
        </w:rPr>
        <w:t xml:space="preserve"> </w:t>
      </w:r>
      <w:r>
        <w:t>Terminology</w:t>
      </w:r>
    </w:p>
    <w:p w:rsidR="000824D6" w:rsidRDefault="00EF4A7E">
      <w:pPr>
        <w:pStyle w:val="ListParagraph"/>
        <w:numPr>
          <w:ilvl w:val="0"/>
          <w:numId w:val="1"/>
        </w:numPr>
        <w:tabs>
          <w:tab w:val="left" w:pos="1001"/>
        </w:tabs>
        <w:spacing w:before="4" w:line="276" w:lineRule="auto"/>
        <w:ind w:right="500"/>
        <w:rPr>
          <w:color w:val="0431FF"/>
        </w:rPr>
      </w:pPr>
      <w:r>
        <w:rPr>
          <w:color w:val="0431FF"/>
        </w:rPr>
        <w:t>STUDENTS</w:t>
      </w:r>
      <w:r>
        <w:rPr>
          <w:color w:val="0431FF"/>
          <w:spacing w:val="-5"/>
        </w:rPr>
        <w:t xml:space="preserve"> </w:t>
      </w:r>
      <w:r>
        <w:rPr>
          <w:color w:val="0431FF"/>
        </w:rPr>
        <w:t>CAN</w:t>
      </w:r>
      <w:r>
        <w:rPr>
          <w:color w:val="0431FF"/>
          <w:spacing w:val="-7"/>
        </w:rPr>
        <w:t xml:space="preserve"> </w:t>
      </w:r>
      <w:r>
        <w:rPr>
          <w:color w:val="0431FF"/>
        </w:rPr>
        <w:t>ONLY</w:t>
      </w:r>
      <w:r>
        <w:rPr>
          <w:color w:val="0431FF"/>
          <w:spacing w:val="-2"/>
        </w:rPr>
        <w:t xml:space="preserve"> </w:t>
      </w:r>
      <w:r>
        <w:rPr>
          <w:color w:val="0431FF"/>
        </w:rPr>
        <w:t>COMPETE</w:t>
      </w:r>
      <w:r>
        <w:rPr>
          <w:color w:val="0431FF"/>
          <w:spacing w:val="-2"/>
        </w:rPr>
        <w:t xml:space="preserve"> </w:t>
      </w:r>
      <w:r>
        <w:rPr>
          <w:color w:val="0431FF"/>
        </w:rPr>
        <w:t>IN</w:t>
      </w:r>
      <w:r>
        <w:rPr>
          <w:color w:val="0431FF"/>
          <w:spacing w:val="-7"/>
        </w:rPr>
        <w:t xml:space="preserve"> </w:t>
      </w:r>
      <w:r>
        <w:rPr>
          <w:color w:val="0431FF"/>
        </w:rPr>
        <w:t>2</w:t>
      </w:r>
      <w:r>
        <w:rPr>
          <w:color w:val="0431FF"/>
          <w:spacing w:val="-1"/>
        </w:rPr>
        <w:t xml:space="preserve"> </w:t>
      </w:r>
      <w:r>
        <w:rPr>
          <w:color w:val="0431FF"/>
        </w:rPr>
        <w:t>COMPETITIVE</w:t>
      </w:r>
      <w:r>
        <w:rPr>
          <w:color w:val="0431FF"/>
          <w:spacing w:val="-7"/>
        </w:rPr>
        <w:t xml:space="preserve"> </w:t>
      </w:r>
      <w:r>
        <w:rPr>
          <w:color w:val="0431FF"/>
        </w:rPr>
        <w:t>EVENTS</w:t>
      </w:r>
      <w:r w:rsidR="00BE39A9">
        <w:rPr>
          <w:color w:val="0431FF"/>
          <w:spacing w:val="-5"/>
        </w:rPr>
        <w:t xml:space="preserve"> </w:t>
      </w:r>
      <w:r>
        <w:rPr>
          <w:color w:val="0431FF"/>
        </w:rPr>
        <w:t>(</w:t>
      </w:r>
      <w:r w:rsidR="00BE39A9">
        <w:rPr>
          <w:color w:val="0431FF"/>
        </w:rPr>
        <w:t xml:space="preserve">from </w:t>
      </w:r>
      <w:r>
        <w:rPr>
          <w:color w:val="0431FF"/>
        </w:rPr>
        <w:t>Health</w:t>
      </w:r>
      <w:r>
        <w:rPr>
          <w:color w:val="0431FF"/>
          <w:spacing w:val="-5"/>
        </w:rPr>
        <w:t xml:space="preserve"> </w:t>
      </w:r>
      <w:r>
        <w:rPr>
          <w:color w:val="0431FF"/>
        </w:rPr>
        <w:t>Professions, Health Science, Emergency Preparedness, Leadership, and Teamwork</w:t>
      </w:r>
      <w:r w:rsidR="00BE39A9">
        <w:rPr>
          <w:color w:val="0431FF"/>
        </w:rPr>
        <w:t xml:space="preserve"> categories</w:t>
      </w:r>
      <w:r>
        <w:rPr>
          <w:color w:val="0431FF"/>
        </w:rPr>
        <w:t>)</w:t>
      </w:r>
      <w:r w:rsidR="00BE39A9">
        <w:rPr>
          <w:color w:val="0431FF"/>
        </w:rPr>
        <w:t xml:space="preserve"> </w:t>
      </w:r>
      <w:r>
        <w:rPr>
          <w:color w:val="0431FF"/>
        </w:rPr>
        <w:t>– TIMES CANNOT</w:t>
      </w:r>
      <w:r>
        <w:rPr>
          <w:color w:val="0431FF"/>
          <w:spacing w:val="-36"/>
        </w:rPr>
        <w:t xml:space="preserve"> </w:t>
      </w:r>
      <w:r>
        <w:rPr>
          <w:color w:val="0431FF"/>
        </w:rPr>
        <w:t>OVERLAP.</w:t>
      </w:r>
    </w:p>
    <w:p w:rsidR="000824D6" w:rsidRDefault="00EF4A7E">
      <w:pPr>
        <w:pStyle w:val="ListParagraph"/>
        <w:numPr>
          <w:ilvl w:val="0"/>
          <w:numId w:val="1"/>
        </w:numPr>
        <w:tabs>
          <w:tab w:val="left" w:pos="1001"/>
        </w:tabs>
        <w:rPr>
          <w:color w:val="0431FF"/>
        </w:rPr>
      </w:pPr>
      <w:r>
        <w:rPr>
          <w:color w:val="0431FF"/>
        </w:rPr>
        <w:t>Students can compete in unlimited Recognition</w:t>
      </w:r>
      <w:r>
        <w:rPr>
          <w:color w:val="0431FF"/>
          <w:spacing w:val="-21"/>
        </w:rPr>
        <w:t xml:space="preserve"> </w:t>
      </w:r>
      <w:r>
        <w:rPr>
          <w:color w:val="0431FF"/>
        </w:rPr>
        <w:t>Events.</w:t>
      </w:r>
    </w:p>
    <w:p w:rsidR="000824D6" w:rsidRDefault="00EF4A7E">
      <w:pPr>
        <w:pStyle w:val="ListParagraph"/>
        <w:numPr>
          <w:ilvl w:val="0"/>
          <w:numId w:val="1"/>
        </w:numPr>
        <w:tabs>
          <w:tab w:val="left" w:pos="1001"/>
        </w:tabs>
        <w:spacing w:before="37"/>
      </w:pPr>
      <w:r>
        <w:t>National HOSA CE Topics and Guideline Changes – watch</w:t>
      </w:r>
      <w:r>
        <w:rPr>
          <w:spacing w:val="-30"/>
        </w:rPr>
        <w:t xml:space="preserve"> </w:t>
      </w:r>
      <w:r>
        <w:t>hosa.org.</w:t>
      </w:r>
    </w:p>
    <w:p w:rsidR="000824D6" w:rsidRDefault="00EF4A7E">
      <w:pPr>
        <w:pStyle w:val="ListParagraph"/>
        <w:numPr>
          <w:ilvl w:val="0"/>
          <w:numId w:val="1"/>
        </w:numPr>
        <w:tabs>
          <w:tab w:val="left" w:pos="1001"/>
        </w:tabs>
        <w:spacing w:before="41" w:line="276" w:lineRule="auto"/>
        <w:ind w:right="1340"/>
      </w:pPr>
      <w:r>
        <w:t>General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Dress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Professional. Polos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pants</w:t>
      </w:r>
      <w:r>
        <w:rPr>
          <w:spacing w:val="-4"/>
        </w:rPr>
        <w:t xml:space="preserve"> </w:t>
      </w:r>
      <w:r>
        <w:t>permitted.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Dress Code Document for</w:t>
      </w:r>
      <w:r>
        <w:rPr>
          <w:spacing w:val="-13"/>
        </w:rPr>
        <w:t xml:space="preserve"> </w:t>
      </w:r>
      <w:r>
        <w:t>details.</w:t>
      </w:r>
    </w:p>
    <w:p w:rsidR="000824D6" w:rsidRDefault="00EF4A7E">
      <w:pPr>
        <w:pStyle w:val="ListParagraph"/>
        <w:numPr>
          <w:ilvl w:val="0"/>
          <w:numId w:val="1"/>
        </w:numPr>
        <w:tabs>
          <w:tab w:val="left" w:pos="1001"/>
        </w:tabs>
      </w:pPr>
      <w:r>
        <w:t>Competitive Event Dress Code is outlined in</w:t>
      </w:r>
      <w:r>
        <w:rPr>
          <w:spacing w:val="-26"/>
        </w:rPr>
        <w:t xml:space="preserve"> </w:t>
      </w:r>
      <w:r>
        <w:t>guidelines.</w:t>
      </w:r>
    </w:p>
    <w:p w:rsidR="000824D6" w:rsidRDefault="00EF4A7E">
      <w:pPr>
        <w:pStyle w:val="ListParagraph"/>
        <w:numPr>
          <w:ilvl w:val="0"/>
          <w:numId w:val="1"/>
        </w:numPr>
        <w:tabs>
          <w:tab w:val="left" w:pos="1001"/>
        </w:tabs>
        <w:spacing w:before="36"/>
      </w:pPr>
      <w:r>
        <w:t>Colorado HOSA Payment Policy: No refunds for conference registration. Payment is late? 35%</w:t>
      </w:r>
      <w:r>
        <w:rPr>
          <w:spacing w:val="-31"/>
        </w:rPr>
        <w:t xml:space="preserve"> </w:t>
      </w:r>
      <w:r>
        <w:t>fee.</w:t>
      </w:r>
    </w:p>
    <w:sectPr w:rsidR="000824D6">
      <w:footerReference w:type="default" r:id="rId9"/>
      <w:pgSz w:w="12240" w:h="15840"/>
      <w:pgMar w:top="720" w:right="320" w:bottom="1200" w:left="50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7E" w:rsidRDefault="00EF4A7E">
      <w:r>
        <w:separator/>
      </w:r>
    </w:p>
  </w:endnote>
  <w:endnote w:type="continuationSeparator" w:id="0">
    <w:p w:rsidR="00EF4A7E" w:rsidRDefault="00E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D6" w:rsidRDefault="00BE39A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445135</wp:posOffset>
              </wp:positionH>
              <wp:positionV relativeFrom="page">
                <wp:posOffset>9272905</wp:posOffset>
              </wp:positionV>
              <wp:extent cx="3639820" cy="165100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4D6" w:rsidRDefault="00EF4A7E">
                          <w:pPr>
                            <w:pStyle w:val="BodyText"/>
                            <w:spacing w:line="251" w:lineRule="exact"/>
                            <w:ind w:left="20" w:firstLine="0"/>
                          </w:pPr>
                          <w:r>
                            <w:t>Updated November 22, 2017 (All Blue Text indicates an update)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05pt;margin-top:730.15pt;width:286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R5rA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DuMOOmgRfd01OhGjMg31Rl6lYLTXQ9ueoRj42mYqv5WlF8V4mLTEL6naynF0FBSQXb2pXv2dMJR&#10;BmQ3fBAVhCEHLSzQWMvOAEIxEKBDlx5OnTGplHC4iBZJHMBVCXd+tPQ92zqXpPPrXir9jooOGSPD&#10;Ejpv0cnxVmngAa6ziwnGRcHa1na/5c8OwHE6gdjw1NyZLGwzfyReso23ceiEQbR1Qi/PnXWxCZ2o&#10;8C+X+SLfbHL/p4nrh2nDqopyE2YWlh/+WeMeJT5J4iQtJVpWGTiTkpL73aaV6EhA2IX9TLcg+TM3&#10;93ka9hq4vKDkB6F3EyROEcWXTliESye59GLH85ObJPLCJMyL55RuGaf/TgkNGU6WwXIS02+5efZ7&#10;zY2kHdMwOlrWZTg+OZHUSHDLK9taTVg72WelMOk/lQIqNjfaCtZodFKrHncjoBgV70T1ANKVApQF&#10;IoR5B0Yj5HeMBpgdGVbfDkRSjNr3HORvBs1syNnYzQbhJTzNsMZoMjd6GkiHXrJ9A8jTD8bFGn6R&#10;mln1PmUBqZsNzANL4nF2mYFzvrdeTxN29QsAAP//AwBQSwMEFAAGAAgAAAAhAPkgmtLgAAAADAEA&#10;AA8AAABkcnMvZG93bnJldi54bWxMj8FOwzAQRO9I/IO1SNyoXVKZEuJUFYITEiINB45O7CZW43WI&#10;3Tb8PdsT3HZnRrNvi83sB3ayU3QBFSwXApjFNhiHnYLP+vVuDSwmjUYPAa2CHxthU15fFTo34YyV&#10;Pe1Sx6gEY64V9CmNOeex7a3XcRFGi+Ttw+R1onXquJn0mcr9wO+FkNxrh3Sh16N97m172B29gu0X&#10;Vi/u+735qPaVq+tHgW/yoNTtzbx9ApbsnP7CcMEndCiJqQlHNJENCh7EkpKkr6TIgFFCrjIamou0&#10;lhnwsuD/nyh/AQAA//8DAFBLAQItABQABgAIAAAAIQC2gziS/gAAAOEBAAATAAAAAAAAAAAAAAAA&#10;AAAAAABbQ29udGVudF9UeXBlc10ueG1sUEsBAi0AFAAGAAgAAAAhADj9If/WAAAAlAEAAAsAAAAA&#10;AAAAAAAAAAAALwEAAF9yZWxzLy5yZWxzUEsBAi0AFAAGAAgAAAAhAHd35HmsAgAAqQUAAA4AAAAA&#10;AAAAAAAAAAAALgIAAGRycy9lMm9Eb2MueG1sUEsBAi0AFAAGAAgAAAAhAPkgmtLgAAAADAEAAA8A&#10;AAAAAAAAAAAAAAAABgUAAGRycy9kb3ducmV2LnhtbFBLBQYAAAAABAAEAPMAAAATBgAAAAA=&#10;" filled="f" stroked="f">
              <v:textbox inset="0,0,0,0">
                <w:txbxContent>
                  <w:p w:rsidR="000824D6" w:rsidRDefault="00EF4A7E">
                    <w:pPr>
                      <w:pStyle w:val="BodyText"/>
                      <w:spacing w:line="251" w:lineRule="exact"/>
                      <w:ind w:left="20" w:firstLine="0"/>
                    </w:pPr>
                    <w:r>
                      <w:t>Updated November 22, 2017 (All Blue Text indicates an update)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7E" w:rsidRDefault="00EF4A7E">
      <w:r>
        <w:separator/>
      </w:r>
    </w:p>
  </w:footnote>
  <w:footnote w:type="continuationSeparator" w:id="0">
    <w:p w:rsidR="00EF4A7E" w:rsidRDefault="00E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38F"/>
    <w:multiLevelType w:val="hybridMultilevel"/>
    <w:tmpl w:val="74D21EEA"/>
    <w:lvl w:ilvl="0" w:tplc="4EA43B40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777AE900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5E484ABA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394A4A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B52C06CC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3660832A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6" w:tplc="72743664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7" w:tplc="14741AAE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D58CFAE8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</w:abstractNum>
  <w:abstractNum w:abstractNumId="1">
    <w:nsid w:val="09C62762"/>
    <w:multiLevelType w:val="hybridMultilevel"/>
    <w:tmpl w:val="0A801DEA"/>
    <w:lvl w:ilvl="0" w:tplc="21BECB4C">
      <w:start w:val="1"/>
      <w:numFmt w:val="bullet"/>
      <w:lvlText w:val="-"/>
      <w:lvlJc w:val="left"/>
      <w:pPr>
        <w:ind w:left="885" w:hanging="420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</w:rPr>
    </w:lvl>
    <w:lvl w:ilvl="1" w:tplc="D4565F5A">
      <w:start w:val="1"/>
      <w:numFmt w:val="bullet"/>
      <w:lvlText w:val="•"/>
      <w:lvlJc w:val="left"/>
      <w:pPr>
        <w:ind w:left="1547" w:hanging="420"/>
      </w:pPr>
      <w:rPr>
        <w:rFonts w:hint="default"/>
      </w:rPr>
    </w:lvl>
    <w:lvl w:ilvl="2" w:tplc="9D984706">
      <w:start w:val="1"/>
      <w:numFmt w:val="bullet"/>
      <w:lvlText w:val="•"/>
      <w:lvlJc w:val="left"/>
      <w:pPr>
        <w:ind w:left="2214" w:hanging="420"/>
      </w:pPr>
      <w:rPr>
        <w:rFonts w:hint="default"/>
      </w:rPr>
    </w:lvl>
    <w:lvl w:ilvl="3" w:tplc="1DA24E98">
      <w:start w:val="1"/>
      <w:numFmt w:val="bullet"/>
      <w:lvlText w:val="•"/>
      <w:lvlJc w:val="left"/>
      <w:pPr>
        <w:ind w:left="2882" w:hanging="420"/>
      </w:pPr>
      <w:rPr>
        <w:rFonts w:hint="default"/>
      </w:rPr>
    </w:lvl>
    <w:lvl w:ilvl="4" w:tplc="A808DC9C">
      <w:start w:val="1"/>
      <w:numFmt w:val="bullet"/>
      <w:lvlText w:val="•"/>
      <w:lvlJc w:val="left"/>
      <w:pPr>
        <w:ind w:left="3549" w:hanging="420"/>
      </w:pPr>
      <w:rPr>
        <w:rFonts w:hint="default"/>
      </w:rPr>
    </w:lvl>
    <w:lvl w:ilvl="5" w:tplc="10B2024C">
      <w:start w:val="1"/>
      <w:numFmt w:val="bullet"/>
      <w:lvlText w:val="•"/>
      <w:lvlJc w:val="left"/>
      <w:pPr>
        <w:ind w:left="4216" w:hanging="420"/>
      </w:pPr>
      <w:rPr>
        <w:rFonts w:hint="default"/>
      </w:rPr>
    </w:lvl>
    <w:lvl w:ilvl="6" w:tplc="8E9C856A">
      <w:start w:val="1"/>
      <w:numFmt w:val="bullet"/>
      <w:lvlText w:val="•"/>
      <w:lvlJc w:val="left"/>
      <w:pPr>
        <w:ind w:left="4884" w:hanging="420"/>
      </w:pPr>
      <w:rPr>
        <w:rFonts w:hint="default"/>
      </w:rPr>
    </w:lvl>
    <w:lvl w:ilvl="7" w:tplc="DA00C6F4">
      <w:start w:val="1"/>
      <w:numFmt w:val="bullet"/>
      <w:lvlText w:val="•"/>
      <w:lvlJc w:val="left"/>
      <w:pPr>
        <w:ind w:left="5551" w:hanging="420"/>
      </w:pPr>
      <w:rPr>
        <w:rFonts w:hint="default"/>
      </w:rPr>
    </w:lvl>
    <w:lvl w:ilvl="8" w:tplc="06183DEC">
      <w:start w:val="1"/>
      <w:numFmt w:val="bullet"/>
      <w:lvlText w:val="•"/>
      <w:lvlJc w:val="left"/>
      <w:pPr>
        <w:ind w:left="6218" w:hanging="420"/>
      </w:pPr>
      <w:rPr>
        <w:rFonts w:hint="default"/>
      </w:rPr>
    </w:lvl>
  </w:abstractNum>
  <w:abstractNum w:abstractNumId="2">
    <w:nsid w:val="0D216E68"/>
    <w:multiLevelType w:val="hybridMultilevel"/>
    <w:tmpl w:val="B658CCBE"/>
    <w:lvl w:ilvl="0" w:tplc="472E01B8">
      <w:start w:val="1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3B7670A0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1616B944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0F0E007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519C220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5" w:tplc="E8D23D26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6" w:tplc="538456E8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6AA80DDA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  <w:lvl w:ilvl="8" w:tplc="CD76A6CA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</w:abstractNum>
  <w:abstractNum w:abstractNumId="3">
    <w:nsid w:val="1F2469B5"/>
    <w:multiLevelType w:val="hybridMultilevel"/>
    <w:tmpl w:val="268AE19C"/>
    <w:lvl w:ilvl="0" w:tplc="C1C2E838">
      <w:start w:val="1"/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1" w:tplc="67BC1BB4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39A015AE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F1283B4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1E1ED132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FAC01A34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6" w:tplc="C6FC303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7" w:tplc="BB3EBB9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E31AE836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</w:abstractNum>
  <w:abstractNum w:abstractNumId="4">
    <w:nsid w:val="43891623"/>
    <w:multiLevelType w:val="hybridMultilevel"/>
    <w:tmpl w:val="D72C644A"/>
    <w:lvl w:ilvl="0" w:tplc="E556BDBA">
      <w:start w:val="1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  <w:spacing w:val="-3"/>
        <w:w w:val="100"/>
      </w:rPr>
    </w:lvl>
    <w:lvl w:ilvl="1" w:tplc="FAD42622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3EB4DA1A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C298CAFE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4" w:tplc="FE382ED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5" w:tplc="49A0F066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6" w:tplc="05A02F92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77321790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  <w:lvl w:ilvl="8" w:tplc="332EB48E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</w:abstractNum>
  <w:abstractNum w:abstractNumId="5">
    <w:nsid w:val="636147B6"/>
    <w:multiLevelType w:val="hybridMultilevel"/>
    <w:tmpl w:val="8E086958"/>
    <w:lvl w:ilvl="0" w:tplc="DDEADB0C">
      <w:start w:val="1"/>
      <w:numFmt w:val="bullet"/>
      <w:lvlText w:val="-"/>
      <w:lvlJc w:val="left"/>
      <w:pPr>
        <w:ind w:left="1000" w:hanging="420"/>
      </w:pPr>
      <w:rPr>
        <w:rFonts w:ascii="Times New Roman" w:eastAsia="Times New Roman" w:hAnsi="Times New Roman" w:cs="Times New Roman" w:hint="default"/>
        <w:spacing w:val="-3"/>
        <w:w w:val="99"/>
      </w:rPr>
    </w:lvl>
    <w:lvl w:ilvl="1" w:tplc="1F369E52">
      <w:start w:val="1"/>
      <w:numFmt w:val="bullet"/>
      <w:lvlText w:val="•"/>
      <w:lvlJc w:val="left"/>
      <w:pPr>
        <w:ind w:left="2042" w:hanging="420"/>
      </w:pPr>
      <w:rPr>
        <w:rFonts w:hint="default"/>
      </w:rPr>
    </w:lvl>
    <w:lvl w:ilvl="2" w:tplc="26F4C9C6">
      <w:start w:val="1"/>
      <w:numFmt w:val="bullet"/>
      <w:lvlText w:val="•"/>
      <w:lvlJc w:val="left"/>
      <w:pPr>
        <w:ind w:left="3084" w:hanging="420"/>
      </w:pPr>
      <w:rPr>
        <w:rFonts w:hint="default"/>
      </w:rPr>
    </w:lvl>
    <w:lvl w:ilvl="3" w:tplc="56B61D84">
      <w:start w:val="1"/>
      <w:numFmt w:val="bullet"/>
      <w:lvlText w:val="•"/>
      <w:lvlJc w:val="left"/>
      <w:pPr>
        <w:ind w:left="4126" w:hanging="420"/>
      </w:pPr>
      <w:rPr>
        <w:rFonts w:hint="default"/>
      </w:rPr>
    </w:lvl>
    <w:lvl w:ilvl="4" w:tplc="92A41CB0">
      <w:start w:val="1"/>
      <w:numFmt w:val="bullet"/>
      <w:lvlText w:val="•"/>
      <w:lvlJc w:val="left"/>
      <w:pPr>
        <w:ind w:left="5168" w:hanging="420"/>
      </w:pPr>
      <w:rPr>
        <w:rFonts w:hint="default"/>
      </w:rPr>
    </w:lvl>
    <w:lvl w:ilvl="5" w:tplc="0A7ED166">
      <w:start w:val="1"/>
      <w:numFmt w:val="bullet"/>
      <w:lvlText w:val="•"/>
      <w:lvlJc w:val="left"/>
      <w:pPr>
        <w:ind w:left="6210" w:hanging="420"/>
      </w:pPr>
      <w:rPr>
        <w:rFonts w:hint="default"/>
      </w:rPr>
    </w:lvl>
    <w:lvl w:ilvl="6" w:tplc="E536EB7A">
      <w:start w:val="1"/>
      <w:numFmt w:val="bullet"/>
      <w:lvlText w:val="•"/>
      <w:lvlJc w:val="left"/>
      <w:pPr>
        <w:ind w:left="7252" w:hanging="420"/>
      </w:pPr>
      <w:rPr>
        <w:rFonts w:hint="default"/>
      </w:rPr>
    </w:lvl>
    <w:lvl w:ilvl="7" w:tplc="29AAC05E">
      <w:start w:val="1"/>
      <w:numFmt w:val="bullet"/>
      <w:lvlText w:val="•"/>
      <w:lvlJc w:val="left"/>
      <w:pPr>
        <w:ind w:left="8294" w:hanging="420"/>
      </w:pPr>
      <w:rPr>
        <w:rFonts w:hint="default"/>
      </w:rPr>
    </w:lvl>
    <w:lvl w:ilvl="8" w:tplc="77580B62">
      <w:start w:val="1"/>
      <w:numFmt w:val="bullet"/>
      <w:lvlText w:val="•"/>
      <w:lvlJc w:val="left"/>
      <w:pPr>
        <w:ind w:left="9336" w:hanging="420"/>
      </w:pPr>
      <w:rPr>
        <w:rFonts w:hint="default"/>
      </w:rPr>
    </w:lvl>
  </w:abstractNum>
  <w:abstractNum w:abstractNumId="6">
    <w:nsid w:val="78337E24"/>
    <w:multiLevelType w:val="hybridMultilevel"/>
    <w:tmpl w:val="0DBE88B0"/>
    <w:lvl w:ilvl="0" w:tplc="6FE64218">
      <w:start w:val="1"/>
      <w:numFmt w:val="bullet"/>
      <w:lvlText w:val="◻"/>
      <w:lvlJc w:val="left"/>
      <w:pPr>
        <w:ind w:left="825" w:hanging="360"/>
      </w:pPr>
      <w:rPr>
        <w:rFonts w:ascii="Symbol" w:eastAsia="Symbol" w:hAnsi="Symbol" w:cs="Symbol" w:hint="default"/>
        <w:w w:val="60"/>
        <w:sz w:val="22"/>
        <w:szCs w:val="22"/>
      </w:rPr>
    </w:lvl>
    <w:lvl w:ilvl="1" w:tplc="0ACC9F48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375E7292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BC467D3A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B7DC1B74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B4406920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6" w:tplc="8E164A8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7" w:tplc="B4C0AD94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7122BC16">
      <w:start w:val="1"/>
      <w:numFmt w:val="bullet"/>
      <w:lvlText w:val="•"/>
      <w:lvlJc w:val="left"/>
      <w:pPr>
        <w:ind w:left="6206" w:hanging="360"/>
      </w:pPr>
      <w:rPr>
        <w:rFonts w:hint="default"/>
      </w:rPr>
    </w:lvl>
  </w:abstractNum>
  <w:abstractNum w:abstractNumId="7">
    <w:nsid w:val="7F5E0F22"/>
    <w:multiLevelType w:val="hybridMultilevel"/>
    <w:tmpl w:val="7584D3E4"/>
    <w:lvl w:ilvl="0" w:tplc="7E481262">
      <w:start w:val="1"/>
      <w:numFmt w:val="bullet"/>
      <w:lvlText w:val="-"/>
      <w:lvlJc w:val="left"/>
      <w:pPr>
        <w:ind w:left="105" w:hanging="11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B07388">
      <w:start w:val="1"/>
      <w:numFmt w:val="bullet"/>
      <w:lvlText w:val="•"/>
      <w:lvlJc w:val="left"/>
      <w:pPr>
        <w:ind w:left="845" w:hanging="115"/>
      </w:pPr>
      <w:rPr>
        <w:rFonts w:hint="default"/>
      </w:rPr>
    </w:lvl>
    <w:lvl w:ilvl="2" w:tplc="A9EEBAFA">
      <w:start w:val="1"/>
      <w:numFmt w:val="bullet"/>
      <w:lvlText w:val="•"/>
      <w:lvlJc w:val="left"/>
      <w:pPr>
        <w:ind w:left="1590" w:hanging="115"/>
      </w:pPr>
      <w:rPr>
        <w:rFonts w:hint="default"/>
      </w:rPr>
    </w:lvl>
    <w:lvl w:ilvl="3" w:tplc="AF222CA2">
      <w:start w:val="1"/>
      <w:numFmt w:val="bullet"/>
      <w:lvlText w:val="•"/>
      <w:lvlJc w:val="left"/>
      <w:pPr>
        <w:ind w:left="2336" w:hanging="115"/>
      </w:pPr>
      <w:rPr>
        <w:rFonts w:hint="default"/>
      </w:rPr>
    </w:lvl>
    <w:lvl w:ilvl="4" w:tplc="9B8A8FD0">
      <w:start w:val="1"/>
      <w:numFmt w:val="bullet"/>
      <w:lvlText w:val="•"/>
      <w:lvlJc w:val="left"/>
      <w:pPr>
        <w:ind w:left="3081" w:hanging="115"/>
      </w:pPr>
      <w:rPr>
        <w:rFonts w:hint="default"/>
      </w:rPr>
    </w:lvl>
    <w:lvl w:ilvl="5" w:tplc="B84E40FE">
      <w:start w:val="1"/>
      <w:numFmt w:val="bullet"/>
      <w:lvlText w:val="•"/>
      <w:lvlJc w:val="left"/>
      <w:pPr>
        <w:ind w:left="3826" w:hanging="115"/>
      </w:pPr>
      <w:rPr>
        <w:rFonts w:hint="default"/>
      </w:rPr>
    </w:lvl>
    <w:lvl w:ilvl="6" w:tplc="C62C17C2">
      <w:start w:val="1"/>
      <w:numFmt w:val="bullet"/>
      <w:lvlText w:val="•"/>
      <w:lvlJc w:val="left"/>
      <w:pPr>
        <w:ind w:left="4572" w:hanging="115"/>
      </w:pPr>
      <w:rPr>
        <w:rFonts w:hint="default"/>
      </w:rPr>
    </w:lvl>
    <w:lvl w:ilvl="7" w:tplc="BC580696">
      <w:start w:val="1"/>
      <w:numFmt w:val="bullet"/>
      <w:lvlText w:val="•"/>
      <w:lvlJc w:val="left"/>
      <w:pPr>
        <w:ind w:left="5317" w:hanging="115"/>
      </w:pPr>
      <w:rPr>
        <w:rFonts w:hint="default"/>
      </w:rPr>
    </w:lvl>
    <w:lvl w:ilvl="8" w:tplc="F618BDF2">
      <w:start w:val="1"/>
      <w:numFmt w:val="bullet"/>
      <w:lvlText w:val="•"/>
      <w:lvlJc w:val="left"/>
      <w:pPr>
        <w:ind w:left="6062" w:hanging="115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D6"/>
    <w:rsid w:val="000824D6"/>
    <w:rsid w:val="00BE39A9"/>
    <w:rsid w:val="00E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420"/>
    </w:pPr>
  </w:style>
  <w:style w:type="paragraph" w:styleId="ListParagraph">
    <w:name w:val="List Paragraph"/>
    <w:basedOn w:val="Normal"/>
    <w:uiPriority w:val="1"/>
    <w:qFormat/>
    <w:pPr>
      <w:spacing w:before="1"/>
      <w:ind w:left="1000" w:hanging="420"/>
    </w:pPr>
  </w:style>
  <w:style w:type="paragraph" w:customStyle="1" w:styleId="TableParagraph">
    <w:name w:val="Table Paragraph"/>
    <w:basedOn w:val="Normal"/>
    <w:uiPriority w:val="1"/>
    <w:qFormat/>
    <w:pPr>
      <w:ind w:left="105" w:right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420"/>
    </w:pPr>
  </w:style>
  <w:style w:type="paragraph" w:styleId="ListParagraph">
    <w:name w:val="List Paragraph"/>
    <w:basedOn w:val="Normal"/>
    <w:uiPriority w:val="1"/>
    <w:qFormat/>
    <w:pPr>
      <w:spacing w:before="1"/>
      <w:ind w:left="1000" w:hanging="420"/>
    </w:pPr>
  </w:style>
  <w:style w:type="paragraph" w:customStyle="1" w:styleId="TableParagraph">
    <w:name w:val="Table Paragraph"/>
    <w:basedOn w:val="Normal"/>
    <w:uiPriority w:val="1"/>
    <w:qFormat/>
    <w:pPr>
      <w:ind w:left="105" w:right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radoho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Wojcik, Lauren</dc:creator>
  <cp:lastModifiedBy>Girvin, Jen</cp:lastModifiedBy>
  <cp:revision>2</cp:revision>
  <dcterms:created xsi:type="dcterms:W3CDTF">2018-01-22T17:02:00Z</dcterms:created>
  <dcterms:modified xsi:type="dcterms:W3CDTF">2018-01-22T17:02:00Z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2018-01-22T00:00:00Z</vt:filetime>
  </property>
</Properties>
</file>